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7" w:rsidRPr="00527967" w:rsidRDefault="009F1608" w:rsidP="00527967">
      <w:pPr>
        <w:jc w:val="center"/>
        <w:rPr>
          <w:color w:val="1F3864" w:themeColor="accent5" w:themeShade="80"/>
          <w:sz w:val="40"/>
          <w:szCs w:val="40"/>
        </w:rPr>
      </w:pPr>
      <w:r w:rsidRPr="00527967">
        <w:rPr>
          <w:noProof/>
          <w:color w:val="1F3864" w:themeColor="accent5" w:themeShade="80"/>
          <w:sz w:val="40"/>
          <w:szCs w:val="40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-259079</wp:posOffset>
            </wp:positionV>
            <wp:extent cx="1257853" cy="1295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_titre1-removebg-preview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57" cy="129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67" w:rsidRPr="00527967">
        <w:rPr>
          <w:color w:val="1F3864" w:themeColor="accent5" w:themeShade="80"/>
          <w:sz w:val="40"/>
          <w:szCs w:val="40"/>
        </w:rPr>
        <w:t>COUPON-RÉPONSE</w:t>
      </w:r>
    </w:p>
    <w:p w:rsidR="00527967" w:rsidRPr="00527967" w:rsidRDefault="00527967" w:rsidP="00527967">
      <w:pPr>
        <w:jc w:val="center"/>
        <w:rPr>
          <w:color w:val="1F3864" w:themeColor="accent5" w:themeShade="80"/>
          <w:sz w:val="32"/>
        </w:rPr>
      </w:pPr>
      <w:r w:rsidRPr="00527967">
        <w:rPr>
          <w:color w:val="1F3864" w:themeColor="accent5" w:themeShade="80"/>
          <w:sz w:val="32"/>
        </w:rPr>
        <w:t>À retourner d'ici le 20 janvier 2023</w:t>
      </w:r>
    </w:p>
    <w:p w:rsidR="001054E9" w:rsidRDefault="001054E9"/>
    <w:p w:rsidR="001054E9" w:rsidRDefault="001054E9"/>
    <w:p w:rsidR="001054E9" w:rsidRDefault="001054E9"/>
    <w:p w:rsidR="001054E9" w:rsidRDefault="001054E9"/>
    <w:p w:rsidR="001054E9" w:rsidRDefault="001054E9"/>
    <w:tbl>
      <w:tblPr>
        <w:tblStyle w:val="Grilledutableau"/>
        <w:tblW w:w="10716" w:type="dxa"/>
        <w:tblBorders>
          <w:top w:val="threeDEngrave" w:sz="12" w:space="0" w:color="1F3864" w:themeColor="accent5" w:themeShade="80"/>
          <w:left w:val="threeDEngrave" w:sz="12" w:space="0" w:color="1F3864" w:themeColor="accent5" w:themeShade="80"/>
          <w:bottom w:val="threeDEmboss" w:sz="12" w:space="0" w:color="1F3864" w:themeColor="accent5" w:themeShade="80"/>
          <w:right w:val="threeDEmboss" w:sz="12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1170"/>
        <w:gridCol w:w="1080"/>
        <w:gridCol w:w="1224"/>
        <w:gridCol w:w="1296"/>
        <w:gridCol w:w="556"/>
        <w:gridCol w:w="794"/>
        <w:gridCol w:w="1296"/>
      </w:tblGrid>
      <w:tr w:rsidR="009A7CEA" w:rsidRPr="00484010" w:rsidTr="004F156C">
        <w:tc>
          <w:tcPr>
            <w:tcW w:w="3300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>
            <w:pPr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Nom</w:t>
            </w:r>
          </w:p>
        </w:tc>
        <w:tc>
          <w:tcPr>
            <w:tcW w:w="1170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Activité</w:t>
            </w: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extérieure</w:t>
            </w:r>
          </w:p>
          <w:p w:rsidR="00D33162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seulement</w:t>
            </w:r>
          </w:p>
          <w:p w:rsidR="00D66C0C" w:rsidRPr="00484010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6 $</w:t>
            </w:r>
          </w:p>
        </w:tc>
        <w:tc>
          <w:tcPr>
            <w:tcW w:w="1080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Souper</w:t>
            </w: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25 $</w:t>
            </w:r>
          </w:p>
        </w:tc>
        <w:tc>
          <w:tcPr>
            <w:tcW w:w="1224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Chambre</w:t>
            </w: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occupation simple</w:t>
            </w: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 xml:space="preserve"> 60 $</w:t>
            </w:r>
          </w:p>
        </w:tc>
        <w:tc>
          <w:tcPr>
            <w:tcW w:w="1296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Chambre</w:t>
            </w: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 xml:space="preserve">occupation double </w:t>
            </w: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90 $</w:t>
            </w:r>
          </w:p>
        </w:tc>
        <w:tc>
          <w:tcPr>
            <w:tcW w:w="1350" w:type="dxa"/>
            <w:gridSpan w:val="2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Chalet</w:t>
            </w: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18"/>
              </w:rPr>
            </w:pPr>
            <w:r w:rsidRPr="00484010">
              <w:rPr>
                <w:color w:val="1F3864" w:themeColor="accent5" w:themeShade="80"/>
                <w:sz w:val="18"/>
              </w:rPr>
              <w:t>4,5 ou 6 pers.</w:t>
            </w: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66C0C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175 $</w:t>
            </w:r>
          </w:p>
        </w:tc>
        <w:tc>
          <w:tcPr>
            <w:tcW w:w="1296" w:type="dxa"/>
            <w:tcBorders>
              <w:top w:val="threeDEngrave" w:sz="12" w:space="0" w:color="1F3864" w:themeColor="accent5" w:themeShade="80"/>
              <w:bottom w:val="nil"/>
            </w:tcBorders>
            <w:shd w:val="clear" w:color="auto" w:fill="DEEAF6" w:themeFill="accent1" w:themeFillTint="33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Déjeuner</w:t>
            </w: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66C0C" w:rsidRDefault="00D66C0C" w:rsidP="00D33162">
            <w:pPr>
              <w:jc w:val="center"/>
              <w:rPr>
                <w:color w:val="1F3864" w:themeColor="accent5" w:themeShade="80"/>
                <w:sz w:val="20"/>
              </w:rPr>
            </w:pPr>
          </w:p>
          <w:p w:rsidR="00D33162" w:rsidRPr="00484010" w:rsidRDefault="00D33162" w:rsidP="00D33162">
            <w:pPr>
              <w:jc w:val="center"/>
              <w:rPr>
                <w:color w:val="1F3864" w:themeColor="accent5" w:themeShade="80"/>
                <w:sz w:val="20"/>
              </w:rPr>
            </w:pPr>
            <w:r w:rsidRPr="00484010">
              <w:rPr>
                <w:color w:val="1F3864" w:themeColor="accent5" w:themeShade="80"/>
                <w:sz w:val="20"/>
              </w:rPr>
              <w:t>15 $</w:t>
            </w:r>
          </w:p>
        </w:tc>
      </w:tr>
      <w:tr w:rsidR="009A7CEA" w:rsidRPr="00484010" w:rsidTr="004F156C">
        <w:trPr>
          <w:trHeight w:val="576"/>
        </w:trPr>
        <w:tc>
          <w:tcPr>
            <w:tcW w:w="3300" w:type="dxa"/>
            <w:tcBorders>
              <w:top w:val="nil"/>
              <w:bottom w:val="nil"/>
            </w:tcBorders>
            <w:vAlign w:val="bottom"/>
          </w:tcPr>
          <w:p w:rsidR="00BD13C4" w:rsidRDefault="00BD13C4" w:rsidP="00BD13C4">
            <w:pPr>
              <w:rPr>
                <w:color w:val="1F3864" w:themeColor="accent5" w:themeShade="80"/>
              </w:rPr>
            </w:pPr>
          </w:p>
          <w:p w:rsidR="00D33162" w:rsidRPr="00484010" w:rsidRDefault="00422A51" w:rsidP="00BD13C4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______________________</w:t>
            </w:r>
          </w:p>
          <w:p w:rsidR="00BF3BF2" w:rsidRPr="00484010" w:rsidRDefault="00BF3BF2" w:rsidP="00BD13C4">
            <w:pPr>
              <w:rPr>
                <w:color w:val="1F3864" w:themeColor="accent5" w:themeShade="8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33162" w:rsidRPr="00484010" w:rsidRDefault="00422A51" w:rsidP="00D33162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</w:p>
        </w:tc>
        <w:tc>
          <w:tcPr>
            <w:tcW w:w="1224" w:type="dxa"/>
            <w:tcBorders>
              <w:top w:val="nil"/>
              <w:bottom w:val="nil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</w:tr>
      <w:tr w:rsidR="009A7CEA" w:rsidRPr="00484010" w:rsidTr="004F156C">
        <w:trPr>
          <w:trHeight w:val="576"/>
        </w:trPr>
        <w:tc>
          <w:tcPr>
            <w:tcW w:w="3300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BD13C4" w:rsidRDefault="00BD13C4" w:rsidP="00D33162">
            <w:pPr>
              <w:rPr>
                <w:color w:val="1F3864" w:themeColor="accent5" w:themeShade="80"/>
              </w:rPr>
            </w:pPr>
          </w:p>
          <w:p w:rsidR="00D33162" w:rsidRPr="00484010" w:rsidRDefault="00422A51" w:rsidP="00D3316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______________________</w:t>
            </w:r>
          </w:p>
          <w:p w:rsidR="00BF3BF2" w:rsidRPr="00484010" w:rsidRDefault="00BF3BF2" w:rsidP="00BD13C4">
            <w:pPr>
              <w:rPr>
                <w:color w:val="1F3864" w:themeColor="accent5" w:themeShade="80"/>
              </w:rPr>
            </w:pPr>
            <w:r w:rsidRPr="00484010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1F3864" w:themeColor="accent5" w:themeShade="80"/>
            </w:tcBorders>
            <w:vAlign w:val="center"/>
          </w:tcPr>
          <w:p w:rsidR="00D33162" w:rsidRPr="00484010" w:rsidRDefault="00D33162" w:rsidP="00D33162">
            <w:pPr>
              <w:jc w:val="center"/>
              <w:rPr>
                <w:color w:val="1F3864" w:themeColor="accent5" w:themeShade="80"/>
              </w:rPr>
            </w:pPr>
          </w:p>
        </w:tc>
      </w:tr>
      <w:tr w:rsidR="00484010" w:rsidRPr="00484010" w:rsidTr="004F156C">
        <w:trPr>
          <w:trHeight w:val="576"/>
        </w:trPr>
        <w:tc>
          <w:tcPr>
            <w:tcW w:w="8626" w:type="dxa"/>
            <w:gridSpan w:val="6"/>
            <w:tcBorders>
              <w:top w:val="single" w:sz="4" w:space="0" w:color="1F3864" w:themeColor="accent5" w:themeShade="80"/>
              <w:bottom w:val="thinThickSmallGap" w:sz="12" w:space="0" w:color="1F3864" w:themeColor="accent5" w:themeShade="80"/>
            </w:tcBorders>
            <w:vAlign w:val="center"/>
          </w:tcPr>
          <w:p w:rsidR="00212DE5" w:rsidRPr="00484010" w:rsidRDefault="00212DE5" w:rsidP="00D33162">
            <w:pPr>
              <w:jc w:val="center"/>
              <w:rPr>
                <w:b/>
                <w:color w:val="1F3864" w:themeColor="accent5" w:themeShade="80"/>
              </w:rPr>
            </w:pPr>
            <w:r w:rsidRPr="00484010">
              <w:rPr>
                <w:b/>
                <w:color w:val="1F3864" w:themeColor="accent5" w:themeShade="80"/>
              </w:rPr>
              <w:t>Monta</w:t>
            </w:r>
            <w:r w:rsidR="00484010" w:rsidRPr="00484010">
              <w:rPr>
                <w:b/>
                <w:color w:val="1F3864" w:themeColor="accent5" w:themeShade="80"/>
              </w:rPr>
              <w:t>nt total que vous nous transférez</w:t>
            </w:r>
          </w:p>
        </w:tc>
        <w:tc>
          <w:tcPr>
            <w:tcW w:w="2090" w:type="dxa"/>
            <w:gridSpan w:val="2"/>
            <w:tcBorders>
              <w:top w:val="single" w:sz="4" w:space="0" w:color="1F3864" w:themeColor="accent5" w:themeShade="80"/>
              <w:bottom w:val="thinThickSmallGap" w:sz="12" w:space="0" w:color="1F3864" w:themeColor="accent5" w:themeShade="80"/>
            </w:tcBorders>
            <w:vAlign w:val="center"/>
          </w:tcPr>
          <w:p w:rsidR="00212DE5" w:rsidRPr="00484010" w:rsidRDefault="00422A51" w:rsidP="00D33162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 $</w:t>
            </w:r>
          </w:p>
        </w:tc>
      </w:tr>
      <w:tr w:rsidR="00484010" w:rsidRPr="00484010" w:rsidTr="004F156C">
        <w:trPr>
          <w:trHeight w:val="720"/>
        </w:trPr>
        <w:tc>
          <w:tcPr>
            <w:tcW w:w="10716" w:type="dxa"/>
            <w:gridSpan w:val="8"/>
            <w:tcBorders>
              <w:top w:val="thinThickSmallGap" w:sz="12" w:space="0" w:color="1F3864" w:themeColor="accent5" w:themeShade="80"/>
            </w:tcBorders>
            <w:vAlign w:val="center"/>
          </w:tcPr>
          <w:p w:rsidR="00BF3BF2" w:rsidRDefault="00BF3BF2" w:rsidP="00BF3BF2">
            <w:pPr>
              <w:rPr>
                <w:color w:val="1F3864" w:themeColor="accent5" w:themeShade="80"/>
              </w:rPr>
            </w:pPr>
            <w:r w:rsidRPr="00484010">
              <w:rPr>
                <w:color w:val="1F3864" w:themeColor="accent5" w:themeShade="80"/>
              </w:rPr>
              <w:t xml:space="preserve">Nom de la personne responsable pour le chalet : </w:t>
            </w:r>
            <w:r w:rsidR="00422A51">
              <w:rPr>
                <w:color w:val="1F3864" w:themeColor="accent5" w:themeShade="80"/>
              </w:rPr>
              <w:t>_____________________</w:t>
            </w:r>
          </w:p>
          <w:p w:rsidR="00A967A0" w:rsidRDefault="00A967A0" w:rsidP="009C2001">
            <w:pPr>
              <w:jc w:val="center"/>
              <w:rPr>
                <w:color w:val="1F3864" w:themeColor="accent5" w:themeShade="80"/>
              </w:rPr>
            </w:pPr>
          </w:p>
          <w:p w:rsidR="004A1DC2" w:rsidRDefault="00A967A0" w:rsidP="009C2001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Pour la</w:t>
            </w:r>
            <w:r w:rsidR="004A1DC2" w:rsidRPr="004A1DC2">
              <w:rPr>
                <w:color w:val="1F3864" w:themeColor="accent5" w:themeShade="80"/>
              </w:rPr>
              <w:t xml:space="preserve"> location d'un chalet, veuille</w:t>
            </w:r>
            <w:r w:rsidR="009A3D33">
              <w:rPr>
                <w:color w:val="1F3864" w:themeColor="accent5" w:themeShade="80"/>
              </w:rPr>
              <w:t>z</w:t>
            </w:r>
            <w:r w:rsidR="004A1DC2" w:rsidRPr="004A1DC2">
              <w:rPr>
                <w:color w:val="1F3864" w:themeColor="accent5" w:themeShade="80"/>
              </w:rPr>
              <w:t xml:space="preserve"> nous fournir le nom </w:t>
            </w:r>
            <w:r w:rsidR="003F5FC3">
              <w:rPr>
                <w:color w:val="1F3864" w:themeColor="accent5" w:themeShade="80"/>
              </w:rPr>
              <w:t xml:space="preserve">des autres </w:t>
            </w:r>
            <w:r w:rsidR="004A1DC2" w:rsidRPr="004A1DC2">
              <w:rPr>
                <w:color w:val="1F3864" w:themeColor="accent5" w:themeShade="80"/>
              </w:rPr>
              <w:t>occupants de ce chalet</w:t>
            </w:r>
            <w:r>
              <w:rPr>
                <w:color w:val="1F3864" w:themeColor="accent5" w:themeShade="80"/>
              </w:rPr>
              <w:t xml:space="preserve"> :</w:t>
            </w:r>
          </w:p>
          <w:p w:rsidR="00422A51" w:rsidRDefault="00422A51" w:rsidP="009C2001">
            <w:pPr>
              <w:jc w:val="center"/>
              <w:rPr>
                <w:color w:val="1F3864" w:themeColor="accent5" w:themeShade="80"/>
              </w:rPr>
            </w:pPr>
          </w:p>
          <w:p w:rsidR="00422A51" w:rsidRDefault="00422A51" w:rsidP="004A1DC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_______________</w:t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  <w:t>_______________</w:t>
            </w:r>
          </w:p>
          <w:p w:rsidR="004A1DC2" w:rsidRPr="004A1DC2" w:rsidRDefault="001B6D76" w:rsidP="004A1DC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ab/>
            </w:r>
            <w:r w:rsidR="00C77713">
              <w:rPr>
                <w:color w:val="1F3864" w:themeColor="accent5" w:themeShade="80"/>
              </w:rPr>
              <w:tab/>
            </w:r>
          </w:p>
          <w:p w:rsidR="004A1DC2" w:rsidRPr="004A1DC2" w:rsidRDefault="00422A51" w:rsidP="004A1DC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_______________</w:t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C77713">
              <w:rPr>
                <w:color w:val="1F3864" w:themeColor="accent5" w:themeShade="80"/>
              </w:rPr>
              <w:tab/>
            </w:r>
            <w:r>
              <w:rPr>
                <w:color w:val="1F3864" w:themeColor="accent5" w:themeShade="80"/>
              </w:rPr>
              <w:t>_______________</w:t>
            </w:r>
          </w:p>
          <w:p w:rsidR="004A1DC2" w:rsidRPr="004A1DC2" w:rsidRDefault="004A1DC2" w:rsidP="004A1DC2">
            <w:pPr>
              <w:rPr>
                <w:color w:val="1F3864" w:themeColor="accent5" w:themeShade="80"/>
              </w:rPr>
            </w:pPr>
          </w:p>
          <w:p w:rsidR="004A1DC2" w:rsidRPr="004A1DC2" w:rsidRDefault="00422A51" w:rsidP="004A1DC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_______________</w:t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  <w:r w:rsidR="001B6D76">
              <w:rPr>
                <w:color w:val="1F3864" w:themeColor="accent5" w:themeShade="80"/>
              </w:rPr>
              <w:tab/>
            </w:r>
          </w:p>
          <w:p w:rsidR="00BF3BF2" w:rsidRPr="00484010" w:rsidRDefault="00BF3BF2" w:rsidP="00F415DC">
            <w:pPr>
              <w:rPr>
                <w:color w:val="1F3864" w:themeColor="accent5" w:themeShade="80"/>
              </w:rPr>
            </w:pPr>
          </w:p>
        </w:tc>
      </w:tr>
    </w:tbl>
    <w:p w:rsidR="001054E9" w:rsidRPr="00484010" w:rsidRDefault="001054E9">
      <w:pPr>
        <w:rPr>
          <w:color w:val="1F3864" w:themeColor="accent5" w:themeShade="80"/>
        </w:rPr>
      </w:pPr>
    </w:p>
    <w:p w:rsidR="009F1608" w:rsidRDefault="00671275" w:rsidP="009F1608">
      <w:pPr>
        <w:jc w:val="center"/>
        <w:rPr>
          <w:b/>
          <w:color w:val="1F3864" w:themeColor="accent5" w:themeShade="80"/>
        </w:rPr>
      </w:pPr>
      <w:r w:rsidRPr="009F1608">
        <w:rPr>
          <w:b/>
          <w:color w:val="1F3864" w:themeColor="accent5" w:themeShade="80"/>
        </w:rPr>
        <w:t>Après avoir complété</w:t>
      </w:r>
      <w:r w:rsidR="00BF3BF2" w:rsidRPr="009F1608">
        <w:rPr>
          <w:b/>
          <w:color w:val="1F3864" w:themeColor="accent5" w:themeShade="80"/>
        </w:rPr>
        <w:t xml:space="preserve"> le coupon-réponse</w:t>
      </w:r>
      <w:r w:rsidR="00FC0603">
        <w:rPr>
          <w:b/>
          <w:color w:val="1F3864" w:themeColor="accent5" w:themeShade="80"/>
        </w:rPr>
        <w:t xml:space="preserve"> directement à l'écran ou après l'avoir imprimé et complété</w:t>
      </w:r>
      <w:r w:rsidR="009A7CEA">
        <w:rPr>
          <w:b/>
          <w:color w:val="1F3864" w:themeColor="accent5" w:themeShade="80"/>
        </w:rPr>
        <w:t xml:space="preserve">, le numériser et </w:t>
      </w:r>
      <w:r w:rsidR="00BF3BF2" w:rsidRPr="009F1608">
        <w:rPr>
          <w:b/>
          <w:color w:val="1F3864" w:themeColor="accent5" w:themeShade="80"/>
        </w:rPr>
        <w:t xml:space="preserve">le </w:t>
      </w:r>
      <w:r w:rsidRPr="009F1608">
        <w:rPr>
          <w:b/>
          <w:color w:val="1F3864" w:themeColor="accent5" w:themeShade="80"/>
        </w:rPr>
        <w:t xml:space="preserve">retourner </w:t>
      </w:r>
      <w:r w:rsidR="009F1608">
        <w:rPr>
          <w:b/>
          <w:color w:val="1F3864" w:themeColor="accent5" w:themeShade="80"/>
        </w:rPr>
        <w:t>avant le 20 janvier 2023</w:t>
      </w:r>
    </w:p>
    <w:p w:rsidR="00792EC4" w:rsidRDefault="00671275" w:rsidP="009F1608">
      <w:pPr>
        <w:jc w:val="center"/>
        <w:rPr>
          <w:b/>
          <w:color w:val="1F3864" w:themeColor="accent5" w:themeShade="80"/>
        </w:rPr>
      </w:pPr>
      <w:r w:rsidRPr="009F1608">
        <w:rPr>
          <w:b/>
          <w:color w:val="1F3864" w:themeColor="accent5" w:themeShade="80"/>
        </w:rPr>
        <w:t xml:space="preserve">à Sylvie Gilbert </w:t>
      </w:r>
      <w:r w:rsidR="00F31046">
        <w:rPr>
          <w:b/>
          <w:color w:val="1F3864" w:themeColor="accent5" w:themeShade="80"/>
        </w:rPr>
        <w:t xml:space="preserve">via son </w:t>
      </w:r>
      <w:r w:rsidR="00792EC4">
        <w:rPr>
          <w:b/>
          <w:color w:val="1F3864" w:themeColor="accent5" w:themeShade="80"/>
        </w:rPr>
        <w:t xml:space="preserve">courriel </w:t>
      </w:r>
      <w:r w:rsidR="00F31046" w:rsidRPr="00F31046">
        <w:rPr>
          <w:b/>
          <w:color w:val="1F3864" w:themeColor="accent5" w:themeShade="80"/>
        </w:rPr>
        <w:t>sylviee.gilbert@gmail.com</w:t>
      </w:r>
      <w:r w:rsidR="00F31046">
        <w:rPr>
          <w:b/>
          <w:color w:val="1F3864" w:themeColor="accent5" w:themeShade="80"/>
        </w:rPr>
        <w:t xml:space="preserve"> ou en appuyant ici </w:t>
      </w:r>
      <w:r w:rsidR="00792EC4">
        <w:rPr>
          <w:rFonts w:cs="Arial"/>
          <w:b/>
          <w:color w:val="1F3864" w:themeColor="accent5" w:themeShade="80"/>
        </w:rPr>
        <w:t>►</w:t>
      </w:r>
      <w:r w:rsidRPr="009F1608">
        <w:rPr>
          <w:b/>
          <w:color w:val="1F3864" w:themeColor="accent5" w:themeShade="80"/>
        </w:rPr>
        <w:t xml:space="preserve"> </w:t>
      </w:r>
      <w:hyperlink r:id="rId5" w:history="1">
        <w:r w:rsidR="00C77713" w:rsidRPr="00C77713">
          <w:rPr>
            <w:rStyle w:val="Lienhypertexte"/>
            <w:b/>
          </w:rPr>
          <w:t>courriel</w:t>
        </w:r>
      </w:hyperlink>
      <w:r w:rsidR="00C77713">
        <w:rPr>
          <w:b/>
          <w:color w:val="1F3864" w:themeColor="accent5" w:themeShade="80"/>
        </w:rPr>
        <w:t xml:space="preserve"> :</w:t>
      </w:r>
    </w:p>
    <w:p w:rsidR="009F1608" w:rsidRDefault="00C77713" w:rsidP="00B51B2F">
      <w:pPr>
        <w:jc w:val="center"/>
        <w:rPr>
          <w:color w:val="1F3864" w:themeColor="accent5" w:themeShade="80"/>
          <w:sz w:val="20"/>
        </w:rPr>
      </w:pPr>
      <w:r w:rsidRPr="00792EC4">
        <w:rPr>
          <w:color w:val="1F3864" w:themeColor="accent5" w:themeShade="80"/>
          <w:sz w:val="20"/>
        </w:rPr>
        <w:t xml:space="preserve"> </w:t>
      </w:r>
    </w:p>
    <w:p w:rsidR="00527967" w:rsidRDefault="00527967" w:rsidP="00B51B2F">
      <w:pPr>
        <w:jc w:val="center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183515</wp:posOffset>
                </wp:positionV>
                <wp:extent cx="6918960" cy="990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FA8D8" id="Rectangle 2" o:spid="_x0000_s1026" style="position:absolute;margin-left:-5.4pt;margin-top:14.45pt;width:544.8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" filled="f" strokecolor="#1f3763 [1608]" strokeweight="1pt"/>
            </w:pict>
          </mc:Fallback>
        </mc:AlternateContent>
      </w:r>
    </w:p>
    <w:p w:rsidR="00EE2D11" w:rsidRPr="00484010" w:rsidRDefault="00484010">
      <w:pPr>
        <w:rPr>
          <w:color w:val="1F3864" w:themeColor="accent5" w:themeShade="80"/>
        </w:rPr>
      </w:pPr>
      <w:r w:rsidRPr="00484010">
        <w:rPr>
          <w:noProof/>
          <w:color w:val="1F3864" w:themeColor="accent5" w:themeShade="8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130175</wp:posOffset>
            </wp:positionV>
            <wp:extent cx="1074420" cy="264160"/>
            <wp:effectExtent l="19050" t="19050" r="11430" b="21590"/>
            <wp:wrapThrough wrapText="bothSides">
              <wp:wrapPolygon edited="0">
                <wp:start x="-383" y="-1558"/>
                <wp:lineTo x="-383" y="21808"/>
                <wp:lineTo x="21447" y="21808"/>
                <wp:lineTo x="21447" y="-1558"/>
                <wp:lineTo x="-383" y="-1558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64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44" w:rsidRPr="00484010" w:rsidRDefault="00425444">
      <w:pPr>
        <w:rPr>
          <w:color w:val="1F3864" w:themeColor="accent5" w:themeShade="80"/>
        </w:rPr>
      </w:pPr>
      <w:r w:rsidRPr="00484010">
        <w:rPr>
          <w:color w:val="1F3864" w:themeColor="accent5" w:themeShade="80"/>
        </w:rPr>
        <w:t>Pai</w:t>
      </w:r>
      <w:r w:rsidR="00212DE5" w:rsidRPr="00484010">
        <w:rPr>
          <w:color w:val="1F3864" w:themeColor="accent5" w:themeShade="80"/>
        </w:rPr>
        <w:t>e</w:t>
      </w:r>
      <w:r w:rsidR="00484010">
        <w:rPr>
          <w:color w:val="1F3864" w:themeColor="accent5" w:themeShade="80"/>
        </w:rPr>
        <w:t xml:space="preserve">ment par </w:t>
      </w:r>
      <w:r w:rsidRPr="00484010">
        <w:rPr>
          <w:color w:val="1F3864" w:themeColor="accent5" w:themeShade="80"/>
        </w:rPr>
        <w:t xml:space="preserve"> seulement.</w:t>
      </w:r>
      <w:r w:rsidR="00C77713">
        <w:rPr>
          <w:color w:val="1F3864" w:themeColor="accent5" w:themeShade="80"/>
        </w:rPr>
        <w:t xml:space="preserve">      Montant transféré :  </w:t>
      </w:r>
      <w:r w:rsidR="00422A51">
        <w:rPr>
          <w:color w:val="1F3864" w:themeColor="accent5" w:themeShade="80"/>
        </w:rPr>
        <w:t>______ $</w:t>
      </w:r>
    </w:p>
    <w:p w:rsidR="00212DE5" w:rsidRPr="00484010" w:rsidRDefault="00212DE5" w:rsidP="006E4D9A">
      <w:pPr>
        <w:spacing w:line="276" w:lineRule="auto"/>
        <w:rPr>
          <w:color w:val="1F3864" w:themeColor="accent5" w:themeShade="80"/>
        </w:rPr>
      </w:pPr>
    </w:p>
    <w:p w:rsidR="00212DE5" w:rsidRPr="00484010" w:rsidRDefault="00212DE5" w:rsidP="006E4D9A">
      <w:pPr>
        <w:spacing w:line="276" w:lineRule="auto"/>
        <w:rPr>
          <w:color w:val="1F3864" w:themeColor="accent5" w:themeShade="80"/>
        </w:rPr>
      </w:pPr>
      <w:r w:rsidRPr="00484010">
        <w:rPr>
          <w:color w:val="1F3864" w:themeColor="accent5" w:themeShade="80"/>
        </w:rPr>
        <w:t xml:space="preserve">NOM: </w:t>
      </w:r>
      <w:r w:rsidR="00F86A93">
        <w:rPr>
          <w:color w:val="1F3864" w:themeColor="accent5" w:themeShade="80"/>
        </w:rPr>
        <w:t xml:space="preserve">Sylvie Gilbert, courriel : </w:t>
      </w:r>
      <w:r w:rsidR="006E4D9A">
        <w:rPr>
          <w:color w:val="1F3864" w:themeColor="accent5" w:themeShade="80"/>
        </w:rPr>
        <w:t xml:space="preserve">sylviee.gilbert@gmail.com </w:t>
      </w:r>
    </w:p>
    <w:p w:rsidR="00212DE5" w:rsidRDefault="00212DE5" w:rsidP="006E4D9A">
      <w:pPr>
        <w:spacing w:line="276" w:lineRule="auto"/>
        <w:rPr>
          <w:color w:val="1F3864" w:themeColor="accent5" w:themeShade="80"/>
        </w:rPr>
      </w:pPr>
      <w:r w:rsidRPr="00484010">
        <w:rPr>
          <w:color w:val="1F3864" w:themeColor="accent5" w:themeShade="80"/>
        </w:rPr>
        <w:t xml:space="preserve">Question de sécurité : </w:t>
      </w:r>
      <w:r w:rsidR="006E4D9A">
        <w:rPr>
          <w:color w:val="1F3864" w:themeColor="accent5" w:themeShade="80"/>
        </w:rPr>
        <w:t>Activité hivernale</w:t>
      </w:r>
      <w:r w:rsidRPr="00484010">
        <w:rPr>
          <w:color w:val="1F3864" w:themeColor="accent5" w:themeShade="80"/>
        </w:rPr>
        <w:tab/>
      </w:r>
      <w:r w:rsidRPr="00484010">
        <w:rPr>
          <w:color w:val="1F3864" w:themeColor="accent5" w:themeShade="80"/>
        </w:rPr>
        <w:tab/>
      </w:r>
      <w:r w:rsidRPr="00484010">
        <w:rPr>
          <w:color w:val="1F3864" w:themeColor="accent5" w:themeShade="80"/>
        </w:rPr>
        <w:tab/>
        <w:t>réponse :</w:t>
      </w:r>
      <w:r w:rsidR="006E4D9A">
        <w:rPr>
          <w:color w:val="1F3864" w:themeColor="accent5" w:themeShade="80"/>
        </w:rPr>
        <w:t xml:space="preserve"> bnc</w:t>
      </w:r>
    </w:p>
    <w:p w:rsidR="00F86A93" w:rsidRDefault="00F86A93" w:rsidP="006E4D9A">
      <w:pPr>
        <w:spacing w:line="276" w:lineRule="auto"/>
        <w:rPr>
          <w:color w:val="1F3864" w:themeColor="accent5" w:themeShade="80"/>
        </w:rPr>
      </w:pPr>
    </w:p>
    <w:p w:rsidR="00F415DC" w:rsidRDefault="00F415DC" w:rsidP="00FC0603">
      <w:pPr>
        <w:spacing w:line="276" w:lineRule="auto"/>
        <w:jc w:val="both"/>
        <w:rPr>
          <w:color w:val="1F3864" w:themeColor="accent5" w:themeShade="80"/>
          <w:sz w:val="22"/>
        </w:rPr>
      </w:pPr>
    </w:p>
    <w:p w:rsidR="00425444" w:rsidRDefault="00F86A93" w:rsidP="00FC0603">
      <w:pPr>
        <w:spacing w:line="276" w:lineRule="auto"/>
        <w:jc w:val="both"/>
      </w:pPr>
      <w:bookmarkStart w:id="0" w:name="_GoBack"/>
      <w:bookmarkEnd w:id="0"/>
      <w:r w:rsidRPr="00B51B2F">
        <w:rPr>
          <w:color w:val="1F3864" w:themeColor="accent5" w:themeShade="80"/>
          <w:sz w:val="22"/>
        </w:rPr>
        <w:t>P.S. : Si c'est la première fois que vous faites un "Virement interac", à la page d'accueil des transactions bancaires, cliquez à gauche sur "envoyer de l'argent".  Vous choisissez "</w:t>
      </w:r>
      <w:r w:rsidRPr="00B51B2F">
        <w:rPr>
          <w:color w:val="1F3864" w:themeColor="accent5" w:themeShade="80"/>
          <w:sz w:val="22"/>
          <w:u w:val="single"/>
        </w:rPr>
        <w:t>virement interac</w:t>
      </w:r>
      <w:r w:rsidRPr="00B51B2F">
        <w:rPr>
          <w:color w:val="1F3864" w:themeColor="accent5" w:themeShade="80"/>
          <w:sz w:val="22"/>
        </w:rPr>
        <w:t>" et par la suite, cliquez sur "nouveau destinataire</w:t>
      </w:r>
      <w:r w:rsidR="00527967">
        <w:rPr>
          <w:color w:val="1F3864" w:themeColor="accent5" w:themeShade="80"/>
          <w:sz w:val="22"/>
        </w:rPr>
        <w:t>"</w:t>
      </w:r>
      <w:r w:rsidRPr="00B51B2F">
        <w:rPr>
          <w:color w:val="1F3864" w:themeColor="accent5" w:themeShade="80"/>
          <w:sz w:val="22"/>
        </w:rPr>
        <w:t xml:space="preserve"> et vous remplissez les champs avec les coordonnées de Sylvie Gilbert, son nom, son courriel, la </w:t>
      </w:r>
      <w:r w:rsidR="00AA7EDF">
        <w:rPr>
          <w:color w:val="1F3864" w:themeColor="accent5" w:themeShade="80"/>
          <w:sz w:val="22"/>
        </w:rPr>
        <w:t>question et réponse de sécurité et</w:t>
      </w:r>
      <w:r w:rsidRPr="00B51B2F">
        <w:rPr>
          <w:color w:val="1F3864" w:themeColor="accent5" w:themeShade="80"/>
          <w:sz w:val="22"/>
        </w:rPr>
        <w:t xml:space="preserve"> la date d'expiration de votre carte client.  Finalement vous arriverez à l'écran "Envoyer de l'argent et vous n'avez qu'à en</w:t>
      </w:r>
      <w:r w:rsidR="00AA7EDF">
        <w:rPr>
          <w:color w:val="1F3864" w:themeColor="accent5" w:themeShade="80"/>
          <w:sz w:val="22"/>
        </w:rPr>
        <w:t>trer les informations demandées. À</w:t>
      </w:r>
      <w:r w:rsidRPr="00B51B2F">
        <w:rPr>
          <w:color w:val="1F3864" w:themeColor="accent5" w:themeShade="80"/>
          <w:sz w:val="22"/>
        </w:rPr>
        <w:t xml:space="preserve"> la section</w:t>
      </w:r>
      <w:r w:rsidR="001B294E" w:rsidRPr="00B51B2F">
        <w:rPr>
          <w:color w:val="1F3864" w:themeColor="accent5" w:themeShade="80"/>
          <w:sz w:val="22"/>
        </w:rPr>
        <w:t xml:space="preserve"> "ajouter un message" tout en bas, indiquer pour qui vous faites la réservation qui correspond au montant envoyé.</w:t>
      </w:r>
    </w:p>
    <w:sectPr w:rsidR="00425444" w:rsidSect="006B54A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E9"/>
    <w:rsid w:val="001054E9"/>
    <w:rsid w:val="00183658"/>
    <w:rsid w:val="001A67DB"/>
    <w:rsid w:val="001B294E"/>
    <w:rsid w:val="001B6D76"/>
    <w:rsid w:val="00212DE5"/>
    <w:rsid w:val="00291A09"/>
    <w:rsid w:val="0031553B"/>
    <w:rsid w:val="003E37C2"/>
    <w:rsid w:val="003F5FC3"/>
    <w:rsid w:val="00422A51"/>
    <w:rsid w:val="00425444"/>
    <w:rsid w:val="00431C06"/>
    <w:rsid w:val="00484010"/>
    <w:rsid w:val="004A1DC2"/>
    <w:rsid w:val="004C7E63"/>
    <w:rsid w:val="004F156C"/>
    <w:rsid w:val="00527967"/>
    <w:rsid w:val="00587A20"/>
    <w:rsid w:val="00603E8D"/>
    <w:rsid w:val="00613834"/>
    <w:rsid w:val="00671275"/>
    <w:rsid w:val="006924FD"/>
    <w:rsid w:val="006B54A9"/>
    <w:rsid w:val="006E4D9A"/>
    <w:rsid w:val="006F01AC"/>
    <w:rsid w:val="00762721"/>
    <w:rsid w:val="0077352F"/>
    <w:rsid w:val="00792EC4"/>
    <w:rsid w:val="0083784F"/>
    <w:rsid w:val="009A3D33"/>
    <w:rsid w:val="009A64CE"/>
    <w:rsid w:val="009A73E7"/>
    <w:rsid w:val="009A7CEA"/>
    <w:rsid w:val="009C2001"/>
    <w:rsid w:val="009D62F6"/>
    <w:rsid w:val="009F1608"/>
    <w:rsid w:val="00A967A0"/>
    <w:rsid w:val="00AA7EDF"/>
    <w:rsid w:val="00B51B2F"/>
    <w:rsid w:val="00BD13C4"/>
    <w:rsid w:val="00BF3BF2"/>
    <w:rsid w:val="00C77713"/>
    <w:rsid w:val="00D33162"/>
    <w:rsid w:val="00D66C0C"/>
    <w:rsid w:val="00EE2D11"/>
    <w:rsid w:val="00F0186A"/>
    <w:rsid w:val="00F31046"/>
    <w:rsid w:val="00F415DC"/>
    <w:rsid w:val="00F80666"/>
    <w:rsid w:val="00F86A93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9E1F-8C1B-4AC7-8419-CB109E2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771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771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80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ylviee.gilbert@gmail.com?subject=R&#233;servation%20activit&#233;%20:%20s&#233;jour%20hivernal%20entre%20ami(e)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FISET</dc:creator>
  <cp:keywords/>
  <dc:description/>
  <cp:lastModifiedBy>CHANTAL FISET</cp:lastModifiedBy>
  <cp:revision>8</cp:revision>
  <dcterms:created xsi:type="dcterms:W3CDTF">2022-11-28T16:06:00Z</dcterms:created>
  <dcterms:modified xsi:type="dcterms:W3CDTF">2022-11-30T20:01:00Z</dcterms:modified>
</cp:coreProperties>
</file>